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15" w:rsidRDefault="00771715" w:rsidP="005A54D4">
      <w:pPr>
        <w:pStyle w:val="4"/>
        <w:framePr w:wrap="around" w:vAnchor="page" w:hAnchor="page" w:x="994" w:y="1762"/>
        <w:shd w:val="clear" w:color="auto" w:fill="auto"/>
        <w:spacing w:before="0" w:line="210" w:lineRule="exact"/>
        <w:ind w:left="7500" w:firstLine="709"/>
      </w:pPr>
      <w:r>
        <w:rPr>
          <w:rStyle w:val="2"/>
        </w:rPr>
        <w:t>Приложение № 1</w:t>
      </w:r>
    </w:p>
    <w:p w:rsidR="00771715" w:rsidRDefault="00771715" w:rsidP="005A54D4">
      <w:pPr>
        <w:pStyle w:val="4"/>
        <w:framePr w:w="9946" w:h="3243" w:hRule="exact" w:wrap="around" w:vAnchor="page" w:hAnchor="page" w:x="994" w:y="2396"/>
        <w:shd w:val="clear" w:color="auto" w:fill="auto"/>
        <w:spacing w:before="0" w:line="461" w:lineRule="exact"/>
        <w:ind w:left="6000" w:firstLine="709"/>
      </w:pPr>
      <w:r>
        <w:rPr>
          <w:rStyle w:val="2"/>
        </w:rPr>
        <w:t>УТВЕРЖДАЮ</w:t>
      </w:r>
    </w:p>
    <w:p w:rsidR="00771715" w:rsidRDefault="00771715" w:rsidP="005A54D4">
      <w:pPr>
        <w:pStyle w:val="4"/>
        <w:framePr w:w="9946" w:h="3243" w:hRule="exact" w:wrap="around" w:vAnchor="page" w:hAnchor="page" w:x="994" w:y="2396"/>
        <w:shd w:val="clear" w:color="auto" w:fill="auto"/>
        <w:spacing w:before="0" w:line="461" w:lineRule="exact"/>
        <w:ind w:left="6000" w:firstLine="709"/>
      </w:pPr>
      <w:r>
        <w:rPr>
          <w:rStyle w:val="2"/>
        </w:rPr>
        <w:t>Председатель</w:t>
      </w:r>
    </w:p>
    <w:p w:rsidR="00771715" w:rsidRDefault="00771715" w:rsidP="005A54D4">
      <w:pPr>
        <w:pStyle w:val="4"/>
        <w:framePr w:w="9946" w:h="3243" w:hRule="exact" w:wrap="around" w:vAnchor="page" w:hAnchor="page" w:x="994" w:y="2396"/>
        <w:shd w:val="clear" w:color="auto" w:fill="auto"/>
        <w:spacing w:before="0" w:after="621" w:line="461" w:lineRule="exact"/>
        <w:ind w:left="6000" w:right="300" w:firstLine="709"/>
      </w:pPr>
      <w:r>
        <w:rPr>
          <w:rStyle w:val="2"/>
        </w:rPr>
        <w:t>Всероссийского общественного движения «Волонтеры-медики»</w:t>
      </w:r>
    </w:p>
    <w:p w:rsidR="00771715" w:rsidRDefault="00771715" w:rsidP="005A54D4">
      <w:pPr>
        <w:pStyle w:val="4"/>
        <w:framePr w:w="9946" w:h="3243" w:hRule="exact" w:wrap="around" w:vAnchor="page" w:hAnchor="page" w:x="994" w:y="2396"/>
        <w:shd w:val="clear" w:color="auto" w:fill="auto"/>
        <w:tabs>
          <w:tab w:val="left" w:leader="underscore" w:pos="7339"/>
        </w:tabs>
        <w:spacing w:before="0" w:after="217" w:line="210" w:lineRule="exact"/>
        <w:ind w:left="6000" w:firstLine="709"/>
      </w:pPr>
      <w:r>
        <w:rPr>
          <w:rStyle w:val="2"/>
        </w:rPr>
        <w:tab/>
        <w:t>П.О. Савчук</w:t>
      </w:r>
    </w:p>
    <w:p w:rsidR="00771715" w:rsidRDefault="00771715" w:rsidP="005A54D4">
      <w:pPr>
        <w:pStyle w:val="4"/>
        <w:framePr w:w="9946" w:h="3243" w:hRule="exact" w:wrap="around" w:vAnchor="page" w:hAnchor="page" w:x="994" w:y="2396"/>
        <w:shd w:val="clear" w:color="auto" w:fill="auto"/>
        <w:spacing w:before="0" w:line="210" w:lineRule="exact"/>
        <w:ind w:left="8000" w:firstLine="709"/>
      </w:pPr>
      <w:r>
        <w:rPr>
          <w:rStyle w:val="0pt0"/>
        </w:rPr>
        <w:t>2020</w:t>
      </w:r>
      <w:r>
        <w:rPr>
          <w:rStyle w:val="2"/>
        </w:rPr>
        <w:t xml:space="preserve"> г.</w:t>
      </w:r>
    </w:p>
    <w:p w:rsidR="005A54D4" w:rsidRDefault="005A54D4" w:rsidP="005A54D4">
      <w:pPr>
        <w:pStyle w:val="60"/>
        <w:shd w:val="clear" w:color="auto" w:fill="auto"/>
        <w:spacing w:before="0"/>
        <w:ind w:left="240" w:firstLine="709"/>
        <w:jc w:val="both"/>
      </w:pPr>
    </w:p>
    <w:p w:rsidR="005A54D4" w:rsidRDefault="005A54D4" w:rsidP="005A54D4">
      <w:pPr>
        <w:pStyle w:val="60"/>
        <w:shd w:val="clear" w:color="auto" w:fill="auto"/>
        <w:spacing w:before="0"/>
        <w:ind w:left="240" w:firstLine="709"/>
        <w:jc w:val="both"/>
      </w:pPr>
    </w:p>
    <w:p w:rsidR="005A54D4" w:rsidRDefault="005A54D4" w:rsidP="005A54D4">
      <w:pPr>
        <w:pStyle w:val="60"/>
        <w:shd w:val="clear" w:color="auto" w:fill="auto"/>
        <w:spacing w:before="0"/>
        <w:ind w:left="240" w:firstLine="709"/>
        <w:jc w:val="both"/>
      </w:pPr>
    </w:p>
    <w:p w:rsidR="005A54D4" w:rsidRDefault="005A54D4" w:rsidP="005A54D4">
      <w:pPr>
        <w:pStyle w:val="60"/>
        <w:shd w:val="clear" w:color="auto" w:fill="auto"/>
        <w:spacing w:before="0"/>
        <w:ind w:left="240" w:firstLine="709"/>
        <w:jc w:val="both"/>
      </w:pPr>
    </w:p>
    <w:p w:rsidR="005A54D4" w:rsidRDefault="005A54D4" w:rsidP="005A54D4">
      <w:pPr>
        <w:pStyle w:val="60"/>
        <w:shd w:val="clear" w:color="auto" w:fill="auto"/>
        <w:spacing w:before="0"/>
        <w:ind w:left="240" w:firstLine="709"/>
        <w:jc w:val="both"/>
      </w:pPr>
    </w:p>
    <w:p w:rsidR="00771715" w:rsidRDefault="00771715" w:rsidP="005A54D4">
      <w:pPr>
        <w:pStyle w:val="60"/>
        <w:shd w:val="clear" w:color="auto" w:fill="auto"/>
        <w:spacing w:before="0"/>
        <w:ind w:left="240" w:firstLine="709"/>
      </w:pPr>
      <w:r>
        <w:t>Положение</w:t>
      </w:r>
    </w:p>
    <w:p w:rsidR="00771715" w:rsidRDefault="00771715" w:rsidP="005A54D4">
      <w:pPr>
        <w:pStyle w:val="60"/>
        <w:shd w:val="clear" w:color="auto" w:fill="auto"/>
        <w:spacing w:before="0" w:after="420"/>
        <w:ind w:left="240" w:firstLine="709"/>
      </w:pPr>
      <w:r>
        <w:t>о проведении Всероссийского конкурса с образовательным циклом «Школа лидерства в здравоохранении»</w:t>
      </w:r>
    </w:p>
    <w:p w:rsidR="00771715" w:rsidRDefault="00771715" w:rsidP="005A54D4">
      <w:pPr>
        <w:pStyle w:val="4"/>
        <w:shd w:val="clear" w:color="auto" w:fill="auto"/>
        <w:spacing w:before="0" w:line="456" w:lineRule="exact"/>
        <w:ind w:left="240" w:firstLine="709"/>
      </w:pPr>
      <w:r>
        <w:rPr>
          <w:rStyle w:val="2"/>
        </w:rPr>
        <w:t>1. Общие положения</w:t>
      </w:r>
    </w:p>
    <w:p w:rsidR="00771715" w:rsidRDefault="00771715" w:rsidP="005A54D4">
      <w:pPr>
        <w:pStyle w:val="4"/>
        <w:numPr>
          <w:ilvl w:val="0"/>
          <w:numId w:val="1"/>
        </w:numPr>
        <w:shd w:val="clear" w:color="auto" w:fill="auto"/>
        <w:spacing w:before="0" w:line="456" w:lineRule="exact"/>
        <w:ind w:left="40" w:right="300" w:firstLine="709"/>
      </w:pPr>
      <w:r>
        <w:rPr>
          <w:rStyle w:val="2"/>
        </w:rPr>
        <w:t xml:space="preserve"> Настоящее положение регламентирует подготовку и проведение Всероссийского конкурса с образовательным циклом «Школа лидерства в здравоохранении» (далее - Конкурс).</w:t>
      </w:r>
    </w:p>
    <w:p w:rsidR="00771715" w:rsidRDefault="00771715" w:rsidP="005A54D4">
      <w:pPr>
        <w:pStyle w:val="4"/>
        <w:numPr>
          <w:ilvl w:val="0"/>
          <w:numId w:val="1"/>
        </w:numPr>
        <w:shd w:val="clear" w:color="auto" w:fill="auto"/>
        <w:spacing w:before="0" w:line="456" w:lineRule="exact"/>
        <w:ind w:left="40" w:right="300" w:firstLine="709"/>
      </w:pPr>
      <w:r>
        <w:rPr>
          <w:rStyle w:val="2"/>
        </w:rPr>
        <w:t xml:space="preserve"> Учредителем и организатором Конкурса является Всероссийское общественное движение добровольцев в сфере здравоохранения «Волонтеры- медики» (далее - Движение). Соорганизаторами Конкурса являются Министерство здравоохранения Российской Федерации, Федеральное агентство по делам молодежи, Федеральный центр поддержки добровольчества и наставничества в сфере охраны здоровья Минздрава России.</w:t>
      </w:r>
    </w:p>
    <w:p w:rsidR="00771715" w:rsidRDefault="00771715" w:rsidP="005A54D4">
      <w:pPr>
        <w:pStyle w:val="4"/>
        <w:numPr>
          <w:ilvl w:val="0"/>
          <w:numId w:val="1"/>
        </w:numPr>
        <w:shd w:val="clear" w:color="auto" w:fill="auto"/>
        <w:spacing w:before="0" w:line="456" w:lineRule="exact"/>
        <w:ind w:left="40" w:right="300" w:firstLine="709"/>
      </w:pPr>
      <w:r>
        <w:rPr>
          <w:rStyle w:val="2"/>
        </w:rPr>
        <w:t xml:space="preserve"> Целью Конкурса является выявление наиболее активных лидеров социальных проектов, волонтерских организаций и повышение компетенций молодых специалистов в сфере общественного здоровья и организации здравоохранения.</w:t>
      </w:r>
    </w:p>
    <w:p w:rsidR="00771715" w:rsidRDefault="00771715" w:rsidP="005A54D4">
      <w:pPr>
        <w:pStyle w:val="4"/>
        <w:numPr>
          <w:ilvl w:val="0"/>
          <w:numId w:val="1"/>
        </w:numPr>
        <w:shd w:val="clear" w:color="auto" w:fill="auto"/>
        <w:spacing w:before="0" w:line="456" w:lineRule="exact"/>
        <w:ind w:left="40" w:firstLine="709"/>
      </w:pPr>
      <w:r>
        <w:rPr>
          <w:rStyle w:val="2"/>
        </w:rPr>
        <w:t xml:space="preserve"> Задачи Конкурса:</w:t>
      </w:r>
    </w:p>
    <w:p w:rsidR="00771715" w:rsidRDefault="00771715" w:rsidP="005A54D4">
      <w:pPr>
        <w:pStyle w:val="4"/>
        <w:shd w:val="clear" w:color="auto" w:fill="auto"/>
        <w:spacing w:before="0" w:line="456" w:lineRule="exact"/>
        <w:ind w:left="1200" w:right="300" w:hanging="66"/>
      </w:pPr>
      <w:r>
        <w:rPr>
          <w:rStyle w:val="2"/>
        </w:rPr>
        <w:t>1.4.1. Выявление наиболее активных лидеров социальных проектов и волонтерских организаций.</w:t>
      </w:r>
    </w:p>
    <w:p w:rsidR="00771715" w:rsidRDefault="00771715" w:rsidP="005A54D4">
      <w:pPr>
        <w:ind w:firstLine="709"/>
        <w:jc w:val="both"/>
        <w:rPr>
          <w:sz w:val="2"/>
          <w:szCs w:val="2"/>
        </w:rPr>
        <w:sectPr w:rsidR="00771715" w:rsidSect="005A54D4">
          <w:pgSz w:w="11909" w:h="16838"/>
          <w:pgMar w:top="0" w:right="991" w:bottom="0" w:left="993" w:header="0" w:footer="3" w:gutter="0"/>
          <w:cols w:space="720"/>
          <w:noEndnote/>
          <w:docGrid w:linePitch="360"/>
        </w:sectPr>
      </w:pPr>
    </w:p>
    <w:p w:rsidR="00771715" w:rsidRDefault="00771715" w:rsidP="005A54D4">
      <w:pPr>
        <w:pStyle w:val="4"/>
        <w:numPr>
          <w:ilvl w:val="0"/>
          <w:numId w:val="2"/>
        </w:numPr>
        <w:shd w:val="clear" w:color="auto" w:fill="auto"/>
        <w:spacing w:before="0" w:line="461" w:lineRule="exact"/>
        <w:ind w:left="1300" w:hanging="307"/>
      </w:pPr>
      <w:r>
        <w:lastRenderedPageBreak/>
        <w:t xml:space="preserve"> Развитие навыков и личностных компетенций у Конкурсантов.</w:t>
      </w:r>
    </w:p>
    <w:p w:rsidR="00771715" w:rsidRDefault="00771715" w:rsidP="005A54D4">
      <w:pPr>
        <w:pStyle w:val="4"/>
        <w:numPr>
          <w:ilvl w:val="0"/>
          <w:numId w:val="2"/>
        </w:numPr>
        <w:shd w:val="clear" w:color="auto" w:fill="auto"/>
        <w:spacing w:before="0" w:line="461" w:lineRule="exact"/>
        <w:ind w:left="1300" w:hanging="307"/>
      </w:pPr>
      <w:r>
        <w:t xml:space="preserve"> Содействие в дальнейшем карьерном росте Конкурсантов.</w:t>
      </w:r>
    </w:p>
    <w:p w:rsidR="00771715" w:rsidRDefault="00771715" w:rsidP="005A54D4">
      <w:pPr>
        <w:pStyle w:val="4"/>
        <w:shd w:val="clear" w:color="auto" w:fill="auto"/>
        <w:spacing w:before="0" w:line="461" w:lineRule="exact"/>
        <w:ind w:left="40" w:firstLine="709"/>
      </w:pPr>
      <w:r>
        <w:t>1.5. Термины и определения, используемые в настоящем Положении:</w:t>
      </w:r>
    </w:p>
    <w:p w:rsidR="00771715" w:rsidRDefault="00771715" w:rsidP="005A54D4">
      <w:pPr>
        <w:pStyle w:val="4"/>
        <w:numPr>
          <w:ilvl w:val="0"/>
          <w:numId w:val="3"/>
        </w:numPr>
        <w:shd w:val="clear" w:color="auto" w:fill="auto"/>
        <w:spacing w:before="0" w:line="461" w:lineRule="exact"/>
        <w:ind w:left="1300" w:right="60" w:hanging="307"/>
      </w:pPr>
      <w:r>
        <w:t xml:space="preserve"> Конкурсант - физическое лицо, удовлетворяющие требованиям пунктов 4.1, 4.2 настоящего Положения и подавшее Конкурсную заявку.</w:t>
      </w:r>
    </w:p>
    <w:p w:rsidR="00771715" w:rsidRDefault="00771715" w:rsidP="005A54D4">
      <w:pPr>
        <w:pStyle w:val="4"/>
        <w:numPr>
          <w:ilvl w:val="0"/>
          <w:numId w:val="3"/>
        </w:numPr>
        <w:shd w:val="clear" w:color="auto" w:fill="auto"/>
        <w:spacing w:before="0" w:after="420" w:line="461" w:lineRule="exact"/>
        <w:ind w:left="1300" w:right="60" w:hanging="307"/>
      </w:pPr>
      <w:r>
        <w:t xml:space="preserve"> Конкурсная заявка - пакет документов, удовлетворяющих требованиям пункта 4.3.</w:t>
      </w:r>
    </w:p>
    <w:p w:rsidR="00771715" w:rsidRDefault="00771715" w:rsidP="005A54D4">
      <w:pPr>
        <w:pStyle w:val="4"/>
        <w:shd w:val="clear" w:color="auto" w:fill="auto"/>
        <w:spacing w:before="0" w:line="461" w:lineRule="exact"/>
        <w:ind w:left="2740" w:firstLine="709"/>
      </w:pPr>
      <w:r>
        <w:t>2. Организационный комитет Конкурса</w:t>
      </w:r>
    </w:p>
    <w:p w:rsidR="00771715" w:rsidRDefault="00771715" w:rsidP="005A54D4">
      <w:pPr>
        <w:pStyle w:val="4"/>
        <w:numPr>
          <w:ilvl w:val="1"/>
          <w:numId w:val="3"/>
        </w:numPr>
        <w:shd w:val="clear" w:color="auto" w:fill="auto"/>
        <w:spacing w:before="0" w:line="461" w:lineRule="exact"/>
        <w:ind w:left="40" w:right="60" w:firstLine="709"/>
      </w:pPr>
      <w:r>
        <w:t xml:space="preserve"> Организационный комитет Конкурса (далее - Организационный комитет) осуществляет деятельность по подготовке и проведению Конкурса.</w:t>
      </w:r>
    </w:p>
    <w:p w:rsidR="00771715" w:rsidRDefault="00771715" w:rsidP="005A54D4">
      <w:pPr>
        <w:pStyle w:val="4"/>
        <w:numPr>
          <w:ilvl w:val="1"/>
          <w:numId w:val="3"/>
        </w:numPr>
        <w:shd w:val="clear" w:color="auto" w:fill="auto"/>
        <w:spacing w:before="0" w:line="461" w:lineRule="exact"/>
        <w:ind w:left="40" w:right="60" w:firstLine="709"/>
      </w:pPr>
      <w:r>
        <w:t xml:space="preserve"> Состав Организационного комитета утверждается приказом Председателя Движения.</w:t>
      </w:r>
    </w:p>
    <w:p w:rsidR="00771715" w:rsidRDefault="00771715" w:rsidP="005A54D4">
      <w:pPr>
        <w:pStyle w:val="4"/>
        <w:numPr>
          <w:ilvl w:val="1"/>
          <w:numId w:val="3"/>
        </w:numPr>
        <w:shd w:val="clear" w:color="auto" w:fill="auto"/>
        <w:spacing w:before="0" w:line="461" w:lineRule="exact"/>
        <w:ind w:left="40" w:right="60" w:firstLine="709"/>
      </w:pPr>
      <w:r>
        <w:t xml:space="preserve"> В состав Организационного комитета могут входить представители федеральных органов исполнительной власти, сотрудники Движения, представители партнеров, а также иные заинтересованные лица, ответившие согласием на предложение войти в состав Организационного комитета.</w:t>
      </w:r>
    </w:p>
    <w:p w:rsidR="00771715" w:rsidRDefault="00771715" w:rsidP="005A54D4">
      <w:pPr>
        <w:pStyle w:val="4"/>
        <w:numPr>
          <w:ilvl w:val="1"/>
          <w:numId w:val="3"/>
        </w:numPr>
        <w:shd w:val="clear" w:color="auto" w:fill="auto"/>
        <w:spacing w:before="0" w:line="461" w:lineRule="exact"/>
        <w:ind w:left="40" w:right="60" w:firstLine="709"/>
      </w:pPr>
      <w:r>
        <w:t xml:space="preserve"> Руководство деятельностью Организационного комитета осуществляет Председатель Движения.</w:t>
      </w:r>
    </w:p>
    <w:p w:rsidR="00771715" w:rsidRDefault="00771715" w:rsidP="005A54D4">
      <w:pPr>
        <w:pStyle w:val="4"/>
        <w:numPr>
          <w:ilvl w:val="1"/>
          <w:numId w:val="3"/>
        </w:numPr>
        <w:shd w:val="clear" w:color="auto" w:fill="auto"/>
        <w:spacing w:before="0" w:line="461" w:lineRule="exact"/>
        <w:ind w:left="40" w:right="60" w:firstLine="709"/>
      </w:pPr>
      <w:r>
        <w:t xml:space="preserve"> К исключительной компетенции Организационного комитета относится формирование и утверждение Экспертной комиссии Конкурса.</w:t>
      </w:r>
    </w:p>
    <w:p w:rsidR="00771715" w:rsidRDefault="00771715" w:rsidP="005A54D4">
      <w:pPr>
        <w:pStyle w:val="4"/>
        <w:numPr>
          <w:ilvl w:val="1"/>
          <w:numId w:val="3"/>
        </w:numPr>
        <w:shd w:val="clear" w:color="auto" w:fill="auto"/>
        <w:spacing w:before="0" w:after="428" w:line="461" w:lineRule="exact"/>
        <w:ind w:left="40" w:right="60" w:firstLine="709"/>
      </w:pPr>
      <w:r>
        <w:t xml:space="preserve"> Заседания Организационного комитета проводятся по мере необходимости, в том числе в заочном формате.</w:t>
      </w:r>
    </w:p>
    <w:p w:rsidR="00771715" w:rsidRDefault="00771715" w:rsidP="005A54D4">
      <w:pPr>
        <w:pStyle w:val="4"/>
        <w:shd w:val="clear" w:color="auto" w:fill="auto"/>
        <w:spacing w:before="0" w:line="451" w:lineRule="exact"/>
        <w:ind w:left="20" w:firstLine="709"/>
        <w:jc w:val="center"/>
      </w:pPr>
      <w:r>
        <w:t>3. Экспертная комиссия Конкурса</w:t>
      </w:r>
    </w:p>
    <w:p w:rsidR="00771715" w:rsidRDefault="00771715" w:rsidP="005A54D4">
      <w:pPr>
        <w:pStyle w:val="4"/>
        <w:numPr>
          <w:ilvl w:val="0"/>
          <w:numId w:val="4"/>
        </w:numPr>
        <w:shd w:val="clear" w:color="auto" w:fill="auto"/>
        <w:spacing w:before="0" w:line="451" w:lineRule="exact"/>
        <w:ind w:left="40" w:right="60" w:firstLine="709"/>
      </w:pPr>
      <w:r>
        <w:t xml:space="preserve"> Экспертная комиссия Конкурса (далее - Экспертная комиссия) оценивает заявки, поданные для участия в Конкурсе, а также работы Конкурсантов.</w:t>
      </w:r>
    </w:p>
    <w:p w:rsidR="005A54D4" w:rsidRDefault="00771715" w:rsidP="005A54D4">
      <w:pPr>
        <w:pStyle w:val="4"/>
        <w:shd w:val="clear" w:color="auto" w:fill="auto"/>
        <w:spacing w:before="0" w:line="461" w:lineRule="exact"/>
        <w:ind w:right="40"/>
      </w:pPr>
      <w:r>
        <w:t xml:space="preserve"> Экспертная комиссия формируется из представителей федеральных органов исполнительной власти, сотрудников Дв</w:t>
      </w:r>
      <w:r w:rsidR="005A54D4">
        <w:t>ижения, представителей партнеров</w:t>
      </w:r>
      <w:r w:rsidR="005A54D4" w:rsidRPr="005A54D4">
        <w:rPr>
          <w:rStyle w:val="2"/>
        </w:rPr>
        <w:t xml:space="preserve"> </w:t>
      </w:r>
      <w:r w:rsidR="005A54D4">
        <w:rPr>
          <w:rStyle w:val="2"/>
        </w:rPr>
        <w:t>Движения, а также иных заинтересованных лиц, ответивших согласием на предложение войти в состав Экспертной комиссии.</w:t>
      </w:r>
    </w:p>
    <w:p w:rsidR="005A54D4" w:rsidRDefault="005A54D4" w:rsidP="005A54D4">
      <w:pPr>
        <w:pStyle w:val="4"/>
        <w:shd w:val="clear" w:color="auto" w:fill="auto"/>
        <w:spacing w:before="0" w:line="461" w:lineRule="exact"/>
        <w:ind w:right="40" w:firstLine="709"/>
      </w:pPr>
      <w:r>
        <w:t xml:space="preserve">3.2 </w:t>
      </w:r>
      <w:r>
        <w:rPr>
          <w:rStyle w:val="2"/>
        </w:rPr>
        <w:t xml:space="preserve">Руководство деятельностью Экспертной комиссии осуществляет Руководитель Экспертной комиссии, назначенный Организационным комитетом из числа членов Экспертной </w:t>
      </w:r>
      <w:r>
        <w:rPr>
          <w:rStyle w:val="2"/>
        </w:rPr>
        <w:lastRenderedPageBreak/>
        <w:t>комиссии.</w:t>
      </w:r>
    </w:p>
    <w:p w:rsidR="005A54D4" w:rsidRDefault="005A54D4" w:rsidP="005A54D4">
      <w:pPr>
        <w:pStyle w:val="4"/>
        <w:numPr>
          <w:ilvl w:val="0"/>
          <w:numId w:val="5"/>
        </w:numPr>
        <w:shd w:val="clear" w:color="auto" w:fill="auto"/>
        <w:spacing w:before="0" w:line="461" w:lineRule="exact"/>
        <w:ind w:left="40" w:right="40" w:firstLine="709"/>
      </w:pPr>
      <w:r>
        <w:rPr>
          <w:rStyle w:val="2"/>
        </w:rPr>
        <w:t xml:space="preserve"> Решения Экспертной комиссии принимаются путем открытого голосования, простым большинством голосов.</w:t>
      </w:r>
    </w:p>
    <w:p w:rsidR="005A54D4" w:rsidRDefault="005A54D4" w:rsidP="005A54D4">
      <w:pPr>
        <w:pStyle w:val="4"/>
        <w:numPr>
          <w:ilvl w:val="0"/>
          <w:numId w:val="5"/>
        </w:numPr>
        <w:shd w:val="clear" w:color="auto" w:fill="auto"/>
        <w:spacing w:before="0" w:line="461" w:lineRule="exact"/>
        <w:ind w:left="40" w:right="40" w:firstLine="709"/>
      </w:pPr>
      <w:r>
        <w:rPr>
          <w:rStyle w:val="2"/>
        </w:rPr>
        <w:t xml:space="preserve"> Руководитель Экспертной комиссии обладает правом решающего голоса в случае равенства голосов.</w:t>
      </w:r>
    </w:p>
    <w:p w:rsidR="005A54D4" w:rsidRDefault="005A54D4" w:rsidP="005A54D4">
      <w:pPr>
        <w:pStyle w:val="4"/>
        <w:numPr>
          <w:ilvl w:val="0"/>
          <w:numId w:val="5"/>
        </w:numPr>
        <w:shd w:val="clear" w:color="auto" w:fill="auto"/>
        <w:spacing w:before="0" w:line="461" w:lineRule="exact"/>
        <w:ind w:left="40" w:firstLine="709"/>
      </w:pPr>
      <w:r>
        <w:rPr>
          <w:rStyle w:val="2"/>
        </w:rPr>
        <w:t xml:space="preserve"> Задачи экспертной комиссии:</w:t>
      </w:r>
    </w:p>
    <w:p w:rsidR="005A54D4" w:rsidRDefault="005A54D4" w:rsidP="005A54D4">
      <w:pPr>
        <w:pStyle w:val="4"/>
        <w:numPr>
          <w:ilvl w:val="0"/>
          <w:numId w:val="6"/>
        </w:numPr>
        <w:shd w:val="clear" w:color="auto" w:fill="auto"/>
        <w:spacing w:before="0" w:line="461" w:lineRule="exact"/>
        <w:ind w:left="1220" w:right="40" w:hanging="86"/>
      </w:pPr>
      <w:r>
        <w:rPr>
          <w:rStyle w:val="2"/>
        </w:rPr>
        <w:t xml:space="preserve"> Проведение отбора Конкурсантов для участия в заочном этапе конкурса.</w:t>
      </w:r>
    </w:p>
    <w:p w:rsidR="005A54D4" w:rsidRDefault="005A54D4" w:rsidP="005A54D4">
      <w:pPr>
        <w:pStyle w:val="4"/>
        <w:numPr>
          <w:ilvl w:val="0"/>
          <w:numId w:val="6"/>
        </w:numPr>
        <w:shd w:val="clear" w:color="auto" w:fill="auto"/>
        <w:spacing w:before="0" w:line="461" w:lineRule="exact"/>
        <w:ind w:left="1220" w:right="40" w:hanging="86"/>
      </w:pPr>
      <w:r>
        <w:rPr>
          <w:rStyle w:val="2"/>
        </w:rPr>
        <w:t xml:space="preserve"> Проведение отбора Конкурсантов для участия в очном этапе Конкурса.</w:t>
      </w:r>
    </w:p>
    <w:p w:rsidR="005A54D4" w:rsidRDefault="005A54D4" w:rsidP="005A54D4">
      <w:pPr>
        <w:pStyle w:val="4"/>
        <w:numPr>
          <w:ilvl w:val="0"/>
          <w:numId w:val="6"/>
        </w:numPr>
        <w:shd w:val="clear" w:color="auto" w:fill="auto"/>
        <w:spacing w:before="0" w:line="461" w:lineRule="exact"/>
        <w:ind w:left="1220" w:right="40" w:hanging="86"/>
      </w:pPr>
      <w:r>
        <w:rPr>
          <w:rStyle w:val="2"/>
        </w:rPr>
        <w:t xml:space="preserve"> Выполнение иных обязанностей по решению Организационного комитета.</w:t>
      </w:r>
    </w:p>
    <w:p w:rsidR="005A54D4" w:rsidRDefault="005A54D4" w:rsidP="005A54D4">
      <w:pPr>
        <w:pStyle w:val="4"/>
        <w:numPr>
          <w:ilvl w:val="1"/>
          <w:numId w:val="15"/>
        </w:numPr>
        <w:shd w:val="clear" w:color="auto" w:fill="auto"/>
        <w:tabs>
          <w:tab w:val="left" w:pos="683"/>
          <w:tab w:val="left" w:pos="6566"/>
          <w:tab w:val="left" w:pos="8054"/>
        </w:tabs>
        <w:spacing w:before="0" w:line="475" w:lineRule="exact"/>
      </w:pPr>
      <w:r>
        <w:rPr>
          <w:rStyle w:val="2"/>
        </w:rPr>
        <w:t>Критерии оценки заявок, поданных для участия в Конкурсе, а также работ</w:t>
      </w:r>
    </w:p>
    <w:p w:rsidR="005A54D4" w:rsidRDefault="005A54D4" w:rsidP="005A54D4">
      <w:pPr>
        <w:pStyle w:val="4"/>
        <w:shd w:val="clear" w:color="auto" w:fill="auto"/>
        <w:tabs>
          <w:tab w:val="left" w:pos="8045"/>
        </w:tabs>
        <w:spacing w:before="0" w:line="475" w:lineRule="exact"/>
        <w:ind w:left="40" w:firstLine="709"/>
      </w:pPr>
      <w:r>
        <w:rPr>
          <w:rStyle w:val="2"/>
        </w:rPr>
        <w:t>Конкурсантов, определяются в соответствии с Приложением №3 к настоящему Положению.</w:t>
      </w:r>
    </w:p>
    <w:p w:rsidR="005A54D4" w:rsidRDefault="005A54D4" w:rsidP="005A54D4">
      <w:pPr>
        <w:pStyle w:val="4"/>
        <w:numPr>
          <w:ilvl w:val="1"/>
          <w:numId w:val="6"/>
        </w:numPr>
        <w:shd w:val="clear" w:color="auto" w:fill="auto"/>
        <w:spacing w:before="0" w:after="420" w:line="210" w:lineRule="exact"/>
        <w:ind w:left="40" w:firstLine="709"/>
      </w:pPr>
      <w:r>
        <w:rPr>
          <w:rStyle w:val="2"/>
        </w:rPr>
        <w:t xml:space="preserve"> Заседания Экспертной комиссии проводятся по мере необходимости.</w:t>
      </w:r>
    </w:p>
    <w:p w:rsidR="005A54D4" w:rsidRDefault="005A54D4" w:rsidP="005A54D4">
      <w:pPr>
        <w:pStyle w:val="4"/>
        <w:shd w:val="clear" w:color="auto" w:fill="auto"/>
        <w:spacing w:before="0" w:line="470" w:lineRule="exact"/>
        <w:ind w:firstLine="709"/>
        <w:jc w:val="center"/>
      </w:pPr>
      <w:r>
        <w:rPr>
          <w:rStyle w:val="2"/>
        </w:rPr>
        <w:t>4. Участники Конкурса</w:t>
      </w:r>
    </w:p>
    <w:p w:rsidR="005A54D4" w:rsidRDefault="005A54D4" w:rsidP="005A54D4">
      <w:pPr>
        <w:pStyle w:val="4"/>
        <w:numPr>
          <w:ilvl w:val="0"/>
          <w:numId w:val="7"/>
        </w:numPr>
        <w:shd w:val="clear" w:color="auto" w:fill="auto"/>
        <w:spacing w:before="0" w:line="470" w:lineRule="exact"/>
        <w:ind w:left="40" w:right="40" w:firstLine="709"/>
      </w:pPr>
      <w:r>
        <w:rPr>
          <w:rStyle w:val="2"/>
        </w:rPr>
        <w:t xml:space="preserve"> Участником Конкурса может стать гражданин Российской Федерации, от 18 лет до 35 лет (включительно).</w:t>
      </w:r>
    </w:p>
    <w:p w:rsidR="005A54D4" w:rsidRDefault="005A54D4" w:rsidP="005A54D4">
      <w:pPr>
        <w:pStyle w:val="4"/>
        <w:numPr>
          <w:ilvl w:val="0"/>
          <w:numId w:val="7"/>
        </w:numPr>
        <w:shd w:val="clear" w:color="auto" w:fill="auto"/>
        <w:spacing w:before="0" w:line="499" w:lineRule="exact"/>
        <w:ind w:left="40" w:right="40" w:firstLine="709"/>
      </w:pPr>
      <w:r>
        <w:rPr>
          <w:rStyle w:val="2"/>
        </w:rPr>
        <w:t xml:space="preserve"> Категории участников, которые могут подать заявку для участия в Конкурсе:</w:t>
      </w:r>
    </w:p>
    <w:p w:rsidR="005A54D4" w:rsidRDefault="005A54D4" w:rsidP="005A54D4">
      <w:pPr>
        <w:pStyle w:val="4"/>
        <w:numPr>
          <w:ilvl w:val="0"/>
          <w:numId w:val="8"/>
        </w:numPr>
        <w:shd w:val="clear" w:color="auto" w:fill="auto"/>
        <w:spacing w:before="0" w:line="456" w:lineRule="exact"/>
        <w:ind w:left="1220" w:right="40" w:firstLine="56"/>
      </w:pPr>
      <w:r>
        <w:rPr>
          <w:rStyle w:val="2"/>
        </w:rPr>
        <w:t xml:space="preserve"> Координаторы региональных или местных отделений Движения, их заместители и члены штабов региональных отделений Движения.</w:t>
      </w:r>
    </w:p>
    <w:p w:rsidR="005A54D4" w:rsidRPr="005A54D4" w:rsidRDefault="005A54D4" w:rsidP="005A54D4">
      <w:pPr>
        <w:pStyle w:val="4"/>
        <w:numPr>
          <w:ilvl w:val="0"/>
          <w:numId w:val="8"/>
        </w:numPr>
        <w:shd w:val="clear" w:color="auto" w:fill="auto"/>
        <w:spacing w:before="0" w:line="456" w:lineRule="exact"/>
        <w:ind w:left="1220" w:right="40" w:firstLine="56"/>
        <w:rPr>
          <w:rStyle w:val="2"/>
          <w:shd w:val="clear" w:color="auto" w:fill="auto"/>
        </w:rPr>
      </w:pPr>
      <w:r>
        <w:rPr>
          <w:rStyle w:val="2"/>
        </w:rPr>
        <w:t>Лидеры волонтерских и общественных организаций в сфере здравоохранения.</w:t>
      </w:r>
      <w:r w:rsidRPr="005A54D4">
        <w:rPr>
          <w:rStyle w:val="2"/>
        </w:rPr>
        <w:t xml:space="preserve"> </w:t>
      </w:r>
    </w:p>
    <w:p w:rsidR="005A54D4" w:rsidRDefault="005A54D4" w:rsidP="005A54D4">
      <w:pPr>
        <w:pStyle w:val="4"/>
        <w:shd w:val="clear" w:color="auto" w:fill="auto"/>
        <w:spacing w:before="0" w:line="461" w:lineRule="exact"/>
        <w:ind w:left="40" w:right="340" w:firstLine="709"/>
      </w:pPr>
      <w:r>
        <w:rPr>
          <w:rStyle w:val="2"/>
        </w:rPr>
        <w:t>4.3. Для участия в Конкурсе, гражданин, отвечающий требованиям, указанным в пунктах 4.1, 4.2 настоящего Положения, должен направить для оценки Экспертной комиссии Конкурсную заявку:</w:t>
      </w:r>
    </w:p>
    <w:p w:rsidR="005A54D4" w:rsidRDefault="005A54D4" w:rsidP="005A54D4">
      <w:pPr>
        <w:pStyle w:val="4"/>
        <w:numPr>
          <w:ilvl w:val="0"/>
          <w:numId w:val="9"/>
        </w:numPr>
        <w:shd w:val="clear" w:color="auto" w:fill="auto"/>
        <w:spacing w:before="0" w:line="461" w:lineRule="exact"/>
        <w:ind w:left="1240" w:right="340" w:firstLine="36"/>
      </w:pPr>
      <w:r>
        <w:rPr>
          <w:rStyle w:val="2"/>
        </w:rPr>
        <w:t xml:space="preserve"> Заполненную анкету в соответствии с Приложением №1 к настоящему Положению.</w:t>
      </w:r>
    </w:p>
    <w:p w:rsidR="005A54D4" w:rsidRDefault="005A54D4" w:rsidP="005A54D4">
      <w:pPr>
        <w:pStyle w:val="4"/>
        <w:shd w:val="clear" w:color="auto" w:fill="auto"/>
        <w:spacing w:before="0" w:line="461" w:lineRule="exact"/>
        <w:ind w:left="220" w:firstLine="709"/>
        <w:rPr>
          <w:rStyle w:val="2"/>
        </w:rPr>
      </w:pPr>
      <w:r>
        <w:rPr>
          <w:rStyle w:val="2"/>
        </w:rPr>
        <w:t xml:space="preserve"> Эссе на тему «Лидер в здравоохранении» в соответствии с требованиями Приложения №2 к настоящему Положению.</w:t>
      </w:r>
      <w:r w:rsidRPr="005A54D4">
        <w:rPr>
          <w:rStyle w:val="2"/>
        </w:rPr>
        <w:t xml:space="preserve"> </w:t>
      </w:r>
    </w:p>
    <w:p w:rsidR="005A54D4" w:rsidRDefault="005A54D4" w:rsidP="005A54D4">
      <w:pPr>
        <w:pStyle w:val="4"/>
        <w:shd w:val="clear" w:color="auto" w:fill="auto"/>
        <w:spacing w:before="0" w:line="461" w:lineRule="exact"/>
        <w:ind w:left="220" w:firstLine="709"/>
        <w:jc w:val="center"/>
      </w:pPr>
      <w:r>
        <w:rPr>
          <w:rStyle w:val="2"/>
        </w:rPr>
        <w:t>5. Порядок проведения Конкурса</w:t>
      </w:r>
    </w:p>
    <w:p w:rsidR="005A54D4" w:rsidRDefault="005A54D4" w:rsidP="005A54D4">
      <w:pPr>
        <w:pStyle w:val="4"/>
        <w:numPr>
          <w:ilvl w:val="0"/>
          <w:numId w:val="10"/>
        </w:numPr>
        <w:shd w:val="clear" w:color="auto" w:fill="auto"/>
        <w:spacing w:before="0" w:line="461" w:lineRule="exact"/>
        <w:ind w:left="40" w:firstLine="709"/>
      </w:pPr>
      <w:r>
        <w:rPr>
          <w:rStyle w:val="2"/>
        </w:rPr>
        <w:t xml:space="preserve"> Конкурс проводится в три этапа - отборочный, заочный, очный.</w:t>
      </w:r>
    </w:p>
    <w:p w:rsidR="005A54D4" w:rsidRDefault="005A54D4" w:rsidP="005A54D4">
      <w:pPr>
        <w:pStyle w:val="4"/>
        <w:numPr>
          <w:ilvl w:val="0"/>
          <w:numId w:val="10"/>
        </w:numPr>
        <w:shd w:val="clear" w:color="auto" w:fill="auto"/>
        <w:spacing w:before="0" w:line="461" w:lineRule="exact"/>
        <w:ind w:left="40" w:firstLine="709"/>
      </w:pPr>
      <w:r>
        <w:rPr>
          <w:rStyle w:val="2"/>
        </w:rPr>
        <w:t xml:space="preserve"> Сроки проведения Конкурса и его этапов:</w:t>
      </w:r>
    </w:p>
    <w:p w:rsidR="005A54D4" w:rsidRDefault="005A54D4" w:rsidP="005A54D4">
      <w:pPr>
        <w:pStyle w:val="4"/>
        <w:numPr>
          <w:ilvl w:val="0"/>
          <w:numId w:val="11"/>
        </w:numPr>
        <w:shd w:val="clear" w:color="auto" w:fill="auto"/>
        <w:spacing w:before="0" w:line="461" w:lineRule="exact"/>
        <w:ind w:left="1160" w:firstLine="116"/>
      </w:pPr>
      <w:r>
        <w:rPr>
          <w:rStyle w:val="2"/>
        </w:rPr>
        <w:t xml:space="preserve"> Срок проведения Конкурса: с 4 февраля по 30 июня 2020 года.</w:t>
      </w:r>
    </w:p>
    <w:p w:rsidR="005A54D4" w:rsidRDefault="005A54D4" w:rsidP="005A54D4">
      <w:pPr>
        <w:pStyle w:val="4"/>
        <w:numPr>
          <w:ilvl w:val="0"/>
          <w:numId w:val="11"/>
        </w:numPr>
        <w:shd w:val="clear" w:color="auto" w:fill="auto"/>
        <w:spacing w:before="0" w:line="461" w:lineRule="exact"/>
        <w:ind w:left="1160" w:firstLine="116"/>
      </w:pPr>
      <w:r>
        <w:rPr>
          <w:rStyle w:val="2"/>
        </w:rPr>
        <w:t xml:space="preserve"> Срок проведения отборочного этапа: с 4 февраля по 2 марта 2020 года.</w:t>
      </w:r>
    </w:p>
    <w:p w:rsidR="005A54D4" w:rsidRDefault="005A54D4" w:rsidP="005A54D4">
      <w:pPr>
        <w:pStyle w:val="4"/>
        <w:numPr>
          <w:ilvl w:val="0"/>
          <w:numId w:val="11"/>
        </w:numPr>
        <w:shd w:val="clear" w:color="auto" w:fill="auto"/>
        <w:spacing w:before="0" w:line="461" w:lineRule="exact"/>
        <w:ind w:left="1160" w:firstLine="116"/>
      </w:pPr>
      <w:r>
        <w:rPr>
          <w:rStyle w:val="2"/>
        </w:rPr>
        <w:lastRenderedPageBreak/>
        <w:t xml:space="preserve"> Срок проведения заочного этапа: с 10 марта по 30 марта 2020 года.</w:t>
      </w:r>
    </w:p>
    <w:p w:rsidR="005A54D4" w:rsidRDefault="005A54D4" w:rsidP="005A54D4">
      <w:pPr>
        <w:pStyle w:val="4"/>
        <w:numPr>
          <w:ilvl w:val="0"/>
          <w:numId w:val="11"/>
        </w:numPr>
        <w:shd w:val="clear" w:color="auto" w:fill="auto"/>
        <w:spacing w:before="0" w:line="461" w:lineRule="exact"/>
        <w:ind w:left="1160" w:firstLine="116"/>
      </w:pPr>
      <w:r>
        <w:rPr>
          <w:rStyle w:val="2"/>
        </w:rPr>
        <w:t xml:space="preserve"> Срок проведения очного этапа: с 2 по 30 апреля 2020 года.</w:t>
      </w:r>
    </w:p>
    <w:p w:rsidR="005A54D4" w:rsidRDefault="005A54D4" w:rsidP="005A54D4">
      <w:pPr>
        <w:pStyle w:val="4"/>
        <w:numPr>
          <w:ilvl w:val="0"/>
          <w:numId w:val="11"/>
        </w:numPr>
        <w:shd w:val="clear" w:color="auto" w:fill="auto"/>
        <w:spacing w:before="0" w:line="461" w:lineRule="exact"/>
        <w:ind w:left="1160" w:firstLine="116"/>
      </w:pPr>
      <w:r>
        <w:rPr>
          <w:rStyle w:val="2"/>
        </w:rPr>
        <w:t xml:space="preserve"> Срок прохождения стажировок: с 11 мая по 30 июня 2020 года.</w:t>
      </w:r>
    </w:p>
    <w:p w:rsidR="005A54D4" w:rsidRDefault="005A54D4" w:rsidP="005A54D4">
      <w:pPr>
        <w:pStyle w:val="4"/>
        <w:numPr>
          <w:ilvl w:val="1"/>
          <w:numId w:val="11"/>
        </w:numPr>
        <w:shd w:val="clear" w:color="auto" w:fill="auto"/>
        <w:spacing w:before="0" w:line="461" w:lineRule="exact"/>
        <w:ind w:left="40" w:right="340" w:firstLine="709"/>
      </w:pPr>
      <w:r>
        <w:rPr>
          <w:rStyle w:val="2"/>
        </w:rPr>
        <w:t xml:space="preserve"> Отборочный этап проводится с целью определения Конкурсантов из числа лиц, подавших заявки на участие в Конкурсе.</w:t>
      </w:r>
    </w:p>
    <w:p w:rsidR="005A54D4" w:rsidRDefault="005A54D4" w:rsidP="005A54D4">
      <w:pPr>
        <w:pStyle w:val="4"/>
        <w:numPr>
          <w:ilvl w:val="2"/>
          <w:numId w:val="11"/>
        </w:numPr>
        <w:shd w:val="clear" w:color="auto" w:fill="auto"/>
        <w:spacing w:before="0" w:line="461" w:lineRule="exact"/>
        <w:ind w:left="1160" w:right="340" w:firstLine="116"/>
      </w:pPr>
      <w:r>
        <w:rPr>
          <w:rStyle w:val="2"/>
        </w:rPr>
        <w:t xml:space="preserve"> В рамках отборочного этапа Организационным комитетом во все регионального отделения Движения направляется информационный пакет документов с приглашением к участию в Конкурсе.</w:t>
      </w:r>
    </w:p>
    <w:p w:rsidR="005A54D4" w:rsidRDefault="005A54D4" w:rsidP="000A0072">
      <w:pPr>
        <w:pStyle w:val="4"/>
        <w:numPr>
          <w:ilvl w:val="2"/>
          <w:numId w:val="11"/>
        </w:numPr>
        <w:shd w:val="clear" w:color="auto" w:fill="auto"/>
        <w:spacing w:before="0" w:line="461" w:lineRule="exact"/>
        <w:ind w:left="1160" w:right="340" w:firstLine="116"/>
      </w:pPr>
      <w:r>
        <w:rPr>
          <w:rStyle w:val="2"/>
        </w:rPr>
        <w:t xml:space="preserve"> В процессе проведения отборочного этапа Экспертной комиссией проводится работа по отбору Конкурсантов.</w:t>
      </w:r>
    </w:p>
    <w:p w:rsidR="000A0072" w:rsidRDefault="005A54D4" w:rsidP="000A0072">
      <w:pPr>
        <w:pStyle w:val="4"/>
        <w:numPr>
          <w:ilvl w:val="2"/>
          <w:numId w:val="11"/>
        </w:numPr>
        <w:shd w:val="clear" w:color="auto" w:fill="auto"/>
        <w:spacing w:before="0" w:line="461" w:lineRule="exact"/>
        <w:ind w:left="1160" w:right="340" w:firstLine="116"/>
      </w:pPr>
      <w:r>
        <w:rPr>
          <w:rStyle w:val="2"/>
        </w:rPr>
        <w:t xml:space="preserve"> Каждая заявка оценивается двумя членами Экспертной комиссии Конкурса. Итоговый балл определяется как сумма оценок двух экспертов.</w:t>
      </w:r>
    </w:p>
    <w:p w:rsidR="000A0072" w:rsidRDefault="005A54D4" w:rsidP="000A0072">
      <w:pPr>
        <w:pStyle w:val="4"/>
        <w:numPr>
          <w:ilvl w:val="2"/>
          <w:numId w:val="11"/>
        </w:numPr>
        <w:shd w:val="clear" w:color="auto" w:fill="auto"/>
        <w:spacing w:before="0" w:line="466" w:lineRule="exact"/>
        <w:ind w:left="1160" w:right="340" w:firstLine="116"/>
      </w:pPr>
      <w:r>
        <w:rPr>
          <w:rStyle w:val="2"/>
        </w:rPr>
        <w:t xml:space="preserve"> П</w:t>
      </w:r>
      <w:r w:rsidR="000A0072">
        <w:rPr>
          <w:rStyle w:val="2"/>
        </w:rPr>
        <w:t xml:space="preserve">еречень отобранных конкурсантов определяется </w:t>
      </w:r>
      <w:r>
        <w:rPr>
          <w:rStyle w:val="2"/>
        </w:rPr>
        <w:t>путем</w:t>
      </w:r>
      <w:r w:rsidR="000A0072">
        <w:rPr>
          <w:rStyle w:val="2"/>
        </w:rPr>
        <w:t xml:space="preserve"> </w:t>
      </w:r>
      <w:r>
        <w:rPr>
          <w:rStyle w:val="2"/>
        </w:rPr>
        <w:t>ранжирования заявок в зависимости от количества баллов, присужденных экспертами.</w:t>
      </w:r>
    </w:p>
    <w:p w:rsidR="000A0072" w:rsidRPr="000A0072" w:rsidRDefault="005A54D4" w:rsidP="000A0072">
      <w:pPr>
        <w:pStyle w:val="4"/>
        <w:numPr>
          <w:ilvl w:val="2"/>
          <w:numId w:val="11"/>
        </w:numPr>
        <w:shd w:val="clear" w:color="auto" w:fill="auto"/>
        <w:spacing w:before="0" w:line="466" w:lineRule="exact"/>
        <w:ind w:left="1160" w:right="340" w:firstLine="116"/>
        <w:rPr>
          <w:rStyle w:val="2"/>
          <w:shd w:val="clear" w:color="auto" w:fill="auto"/>
        </w:rPr>
      </w:pPr>
      <w:r>
        <w:rPr>
          <w:rStyle w:val="2"/>
        </w:rPr>
        <w:t>К участию в заочном этапе допускаются заявки, занявшие по сумме баллов первые 100 мест.</w:t>
      </w:r>
      <w:r w:rsidR="000A0072" w:rsidRPr="000A0072">
        <w:rPr>
          <w:rStyle w:val="2"/>
        </w:rPr>
        <w:t xml:space="preserve"> </w:t>
      </w:r>
    </w:p>
    <w:p w:rsidR="000A0072" w:rsidRDefault="000A0072" w:rsidP="000A0072">
      <w:pPr>
        <w:pStyle w:val="4"/>
        <w:shd w:val="clear" w:color="auto" w:fill="auto"/>
        <w:spacing w:before="0" w:line="461" w:lineRule="exact"/>
        <w:ind w:left="1220" w:right="40" w:firstLine="56"/>
      </w:pPr>
      <w:r>
        <w:rPr>
          <w:rStyle w:val="2"/>
        </w:rPr>
        <w:t>5.3.6. Итогом проведения отборочного этапа является перечень отобранных Конкурсантов и получение от Конкурсантов подтверждения об участии в последующих этапах Конкурса.</w:t>
      </w:r>
    </w:p>
    <w:p w:rsidR="000A0072" w:rsidRDefault="000A0072" w:rsidP="000A0072">
      <w:pPr>
        <w:pStyle w:val="4"/>
        <w:numPr>
          <w:ilvl w:val="0"/>
          <w:numId w:val="12"/>
        </w:numPr>
        <w:shd w:val="clear" w:color="auto" w:fill="auto"/>
        <w:spacing w:before="0" w:line="461" w:lineRule="exact"/>
        <w:ind w:left="20" w:right="40" w:firstLine="709"/>
      </w:pPr>
      <w:r>
        <w:rPr>
          <w:rStyle w:val="2"/>
        </w:rPr>
        <w:t xml:space="preserve"> Заочный этап проводится с целью первичного обучения Конкурсантов и определения из их числа группы, допущенной до участия в очном этапе Конкурса.</w:t>
      </w:r>
    </w:p>
    <w:p w:rsidR="000A0072" w:rsidRDefault="000A0072" w:rsidP="000A0072">
      <w:pPr>
        <w:pStyle w:val="4"/>
        <w:numPr>
          <w:ilvl w:val="0"/>
          <w:numId w:val="13"/>
        </w:numPr>
        <w:shd w:val="clear" w:color="auto" w:fill="auto"/>
        <w:spacing w:before="0" w:line="461" w:lineRule="exact"/>
        <w:ind w:left="1220" w:right="40" w:firstLine="709"/>
      </w:pPr>
      <w:r>
        <w:rPr>
          <w:rStyle w:val="2"/>
        </w:rPr>
        <w:t xml:space="preserve"> Обучение в заочном этапе Конкурса проводится в соответствии с программой этапа.</w:t>
      </w:r>
    </w:p>
    <w:p w:rsidR="000A0072" w:rsidRDefault="000A0072" w:rsidP="000A0072">
      <w:pPr>
        <w:pStyle w:val="4"/>
        <w:numPr>
          <w:ilvl w:val="0"/>
          <w:numId w:val="13"/>
        </w:numPr>
        <w:shd w:val="clear" w:color="auto" w:fill="auto"/>
        <w:spacing w:before="0" w:line="461" w:lineRule="exact"/>
        <w:ind w:left="1220" w:right="40" w:firstLine="709"/>
      </w:pPr>
      <w:r>
        <w:rPr>
          <w:rStyle w:val="2"/>
        </w:rPr>
        <w:t xml:space="preserve"> Итогом проведения заочного этапа является получение от Конкурсантов подтверждения участия в очном этапе Конкурса.</w:t>
      </w:r>
    </w:p>
    <w:p w:rsidR="000A0072" w:rsidRDefault="000A0072" w:rsidP="000A0072">
      <w:pPr>
        <w:pStyle w:val="4"/>
        <w:numPr>
          <w:ilvl w:val="0"/>
          <w:numId w:val="12"/>
        </w:numPr>
        <w:shd w:val="clear" w:color="auto" w:fill="auto"/>
        <w:spacing w:before="0" w:line="461" w:lineRule="exact"/>
        <w:ind w:left="20" w:firstLine="709"/>
      </w:pPr>
      <w:r>
        <w:rPr>
          <w:rStyle w:val="2"/>
        </w:rPr>
        <w:t xml:space="preserve"> Очный этап проводится с целью итоговой подготовки конкурсантов.</w:t>
      </w:r>
    </w:p>
    <w:p w:rsidR="000A0072" w:rsidRDefault="000A0072" w:rsidP="000A0072">
      <w:pPr>
        <w:pStyle w:val="4"/>
        <w:numPr>
          <w:ilvl w:val="0"/>
          <w:numId w:val="14"/>
        </w:numPr>
        <w:shd w:val="clear" w:color="auto" w:fill="auto"/>
        <w:spacing w:before="0" w:line="461" w:lineRule="exact"/>
        <w:ind w:left="1220" w:right="40" w:firstLine="709"/>
      </w:pPr>
      <w:r>
        <w:rPr>
          <w:rStyle w:val="2"/>
        </w:rPr>
        <w:t xml:space="preserve"> Очный этап является заключительным этапом проведения Конкурса и состоит из мероприятий по очному обучению Конкурсантов</w:t>
      </w:r>
    </w:p>
    <w:p w:rsidR="000A0072" w:rsidRDefault="000A0072" w:rsidP="000A0072">
      <w:pPr>
        <w:pStyle w:val="4"/>
        <w:numPr>
          <w:ilvl w:val="0"/>
          <w:numId w:val="14"/>
        </w:numPr>
        <w:shd w:val="clear" w:color="auto" w:fill="auto"/>
        <w:spacing w:before="0" w:line="461" w:lineRule="exact"/>
        <w:ind w:left="1220" w:right="40" w:firstLine="709"/>
      </w:pPr>
      <w:r>
        <w:rPr>
          <w:rStyle w:val="2"/>
        </w:rPr>
        <w:t xml:space="preserve"> Итогом проведения очного этапа Конкурса является завершение проведения образовательной программы Конкурса, определение личностных компетенций Конкурсантов, выдача сертификатов и рекомендательных писем.</w:t>
      </w:r>
    </w:p>
    <w:p w:rsidR="000A0072" w:rsidRDefault="000A0072" w:rsidP="000A0072">
      <w:pPr>
        <w:pStyle w:val="4"/>
        <w:numPr>
          <w:ilvl w:val="0"/>
          <w:numId w:val="14"/>
        </w:numPr>
        <w:shd w:val="clear" w:color="auto" w:fill="auto"/>
        <w:spacing w:before="0" w:line="461" w:lineRule="exact"/>
        <w:ind w:left="1220" w:right="40" w:firstLine="709"/>
      </w:pPr>
      <w:r>
        <w:rPr>
          <w:rStyle w:val="2"/>
        </w:rPr>
        <w:lastRenderedPageBreak/>
        <w:t xml:space="preserve"> По итогу проведения очного этапа Экспертная комиссия определяет лучших Конкурсантов, которые получают право прохождения стажировок на определенных позициях в одной из организаций- партнеров.</w:t>
      </w:r>
    </w:p>
    <w:p w:rsidR="000A0072" w:rsidRDefault="000A0072" w:rsidP="000A0072">
      <w:pPr>
        <w:pStyle w:val="4"/>
        <w:numPr>
          <w:ilvl w:val="0"/>
          <w:numId w:val="12"/>
        </w:numPr>
        <w:shd w:val="clear" w:color="auto" w:fill="auto"/>
        <w:spacing w:before="0" w:after="580" w:line="485" w:lineRule="exact"/>
        <w:ind w:left="20" w:right="40" w:firstLine="709"/>
      </w:pPr>
      <w:r>
        <w:rPr>
          <w:rStyle w:val="2"/>
        </w:rPr>
        <w:t xml:space="preserve"> Итоги проведения Конкурса размещаются на официальном сайте Движения в телекоммуникационной сети «Интернет».</w:t>
      </w:r>
    </w:p>
    <w:p w:rsidR="000A0072" w:rsidRDefault="000A0072" w:rsidP="000A0072">
      <w:pPr>
        <w:pStyle w:val="4"/>
        <w:shd w:val="clear" w:color="auto" w:fill="auto"/>
        <w:spacing w:before="0" w:after="9" w:line="210" w:lineRule="exact"/>
        <w:ind w:firstLine="709"/>
        <w:jc w:val="center"/>
      </w:pPr>
      <w:r>
        <w:rPr>
          <w:rStyle w:val="0pt0"/>
        </w:rPr>
        <w:t>6</w:t>
      </w:r>
      <w:r>
        <w:rPr>
          <w:rStyle w:val="2"/>
        </w:rPr>
        <w:t>. Заключительные положения</w:t>
      </w:r>
    </w:p>
    <w:p w:rsidR="000A0072" w:rsidRDefault="000A0072" w:rsidP="000A0072">
      <w:pPr>
        <w:pStyle w:val="4"/>
        <w:numPr>
          <w:ilvl w:val="1"/>
          <w:numId w:val="12"/>
        </w:numPr>
        <w:shd w:val="clear" w:color="auto" w:fill="auto"/>
        <w:spacing w:before="0" w:line="470" w:lineRule="exact"/>
        <w:ind w:left="20" w:right="40" w:firstLine="709"/>
      </w:pPr>
      <w:r>
        <w:rPr>
          <w:rStyle w:val="2"/>
        </w:rPr>
        <w:t xml:space="preserve"> Лицо, подавшее заявку на участие в Конкурсе, принимает условия настоящего Положения, а также несет ответственность за предоставленные материалы в соответствии с действующим законодательством Российской Федерации.</w:t>
      </w:r>
    </w:p>
    <w:p w:rsidR="000A0072" w:rsidRDefault="000A0072" w:rsidP="000A0072">
      <w:pPr>
        <w:pStyle w:val="4"/>
        <w:shd w:val="clear" w:color="auto" w:fill="auto"/>
        <w:spacing w:before="0" w:line="466" w:lineRule="exact"/>
        <w:ind w:firstLine="709"/>
        <w:rPr>
          <w:rStyle w:val="0pt0"/>
        </w:rPr>
      </w:pPr>
      <w:r>
        <w:rPr>
          <w:rStyle w:val="2"/>
        </w:rPr>
        <w:t>6.2 Члены Организационного комитета и Экспертной комиссии принимают условия настоящего Положения.</w:t>
      </w:r>
      <w:r w:rsidRPr="00771715">
        <w:rPr>
          <w:rStyle w:val="0pt0"/>
        </w:rPr>
        <w:t xml:space="preserve"> </w:t>
      </w:r>
    </w:p>
    <w:p w:rsidR="000A0072" w:rsidRDefault="000A0072" w:rsidP="000A0072">
      <w:pPr>
        <w:pStyle w:val="4"/>
        <w:shd w:val="clear" w:color="auto" w:fill="auto"/>
        <w:spacing w:before="0" w:line="466" w:lineRule="exact"/>
        <w:ind w:firstLine="709"/>
      </w:pPr>
      <w:r>
        <w:rPr>
          <w:rStyle w:val="0pt0"/>
        </w:rPr>
        <w:t>6.3. Организатор Конкурса вправе отказаться от его проведения на любом из этапов Конкурса, уведомив заинтересованных лиц путем размещения соответствующей информации на официальном сайте Движения в телекоммуникационной сети «Интернет».</w:t>
      </w:r>
    </w:p>
    <w:p w:rsidR="002B3F25" w:rsidRPr="00771715" w:rsidRDefault="000A0072" w:rsidP="005A54D4">
      <w:pPr>
        <w:ind w:firstLine="709"/>
        <w:jc w:val="both"/>
      </w:pPr>
      <w:bookmarkStart w:id="0" w:name="_GoBack"/>
      <w:bookmarkEnd w:id="0"/>
    </w:p>
    <w:sectPr w:rsidR="002B3F25" w:rsidRPr="00771715" w:rsidSect="005A54D4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EBB"/>
    <w:multiLevelType w:val="multilevel"/>
    <w:tmpl w:val="B552AD4C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642D1"/>
    <w:multiLevelType w:val="multilevel"/>
    <w:tmpl w:val="2A5A08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0A7E96"/>
    <w:multiLevelType w:val="multilevel"/>
    <w:tmpl w:val="1E7A925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00DBF"/>
    <w:multiLevelType w:val="multilevel"/>
    <w:tmpl w:val="FD508C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 w15:restartNumberingAfterBreak="0">
    <w:nsid w:val="20620870"/>
    <w:multiLevelType w:val="multilevel"/>
    <w:tmpl w:val="AE70B1F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6C0B82"/>
    <w:multiLevelType w:val="multilevel"/>
    <w:tmpl w:val="3B9663D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466FC9"/>
    <w:multiLevelType w:val="multilevel"/>
    <w:tmpl w:val="8A78B42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3C0AF6"/>
    <w:multiLevelType w:val="multilevel"/>
    <w:tmpl w:val="78640FC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9411DF"/>
    <w:multiLevelType w:val="multilevel"/>
    <w:tmpl w:val="ADB80B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8C4EF4"/>
    <w:multiLevelType w:val="multilevel"/>
    <w:tmpl w:val="391EAD6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415FB8"/>
    <w:multiLevelType w:val="multilevel"/>
    <w:tmpl w:val="E42890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4140D1"/>
    <w:multiLevelType w:val="multilevel"/>
    <w:tmpl w:val="C5340E7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412F68"/>
    <w:multiLevelType w:val="multilevel"/>
    <w:tmpl w:val="B554E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3648B9"/>
    <w:multiLevelType w:val="multilevel"/>
    <w:tmpl w:val="5EE03ABE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800F3A"/>
    <w:multiLevelType w:val="multilevel"/>
    <w:tmpl w:val="99DE5F04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F3"/>
    <w:rsid w:val="00081D4C"/>
    <w:rsid w:val="000A0072"/>
    <w:rsid w:val="00292273"/>
    <w:rsid w:val="002D63E7"/>
    <w:rsid w:val="0052436E"/>
    <w:rsid w:val="00565991"/>
    <w:rsid w:val="00583817"/>
    <w:rsid w:val="005A54D4"/>
    <w:rsid w:val="00622FE7"/>
    <w:rsid w:val="00771715"/>
    <w:rsid w:val="007C33BB"/>
    <w:rsid w:val="00811DA0"/>
    <w:rsid w:val="009415F3"/>
    <w:rsid w:val="00B10C84"/>
    <w:rsid w:val="00F02E78"/>
    <w:rsid w:val="00F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D7CC"/>
  <w15:chartTrackingRefBased/>
  <w15:docId w15:val="{5B175382-E968-4F28-9FEA-F66AE75A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171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7171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71715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styleId="a4">
    <w:name w:val="Hyperlink"/>
    <w:basedOn w:val="a0"/>
    <w:rsid w:val="00771715"/>
    <w:rPr>
      <w:color w:val="0066CC"/>
      <w:u w:val="single"/>
    </w:rPr>
  </w:style>
  <w:style w:type="character" w:customStyle="1" w:styleId="2">
    <w:name w:val="Основной текст2"/>
    <w:basedOn w:val="a3"/>
    <w:rsid w:val="00771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7717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771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customStyle="1" w:styleId="0pt0">
    <w:name w:val="Основной текст + Интервал 0 pt"/>
    <w:basedOn w:val="a3"/>
    <w:rsid w:val="00771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71715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1715"/>
    <w:pPr>
      <w:shd w:val="clear" w:color="auto" w:fill="FFFFFF"/>
      <w:spacing w:before="660" w:line="45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D0991-3069-4E69-92EC-59371AF9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2020-02-26T03:38:00Z</dcterms:created>
  <dcterms:modified xsi:type="dcterms:W3CDTF">2020-02-26T05:39:00Z</dcterms:modified>
</cp:coreProperties>
</file>